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A5F" w:rsidRDefault="00A67A5F" w:rsidP="00A67A5F">
      <w:pPr>
        <w:spacing w:after="16" w:line="259" w:lineRule="auto"/>
        <w:jc w:val="center"/>
      </w:pPr>
      <w:r>
        <w:rPr>
          <w:b/>
          <w:color w:val="7030A0"/>
          <w:u w:val="single" w:color="7030A0"/>
        </w:rPr>
        <w:t>КОНСУЛЬТАЦИЯ</w:t>
      </w:r>
      <w:r>
        <w:rPr>
          <w:b/>
          <w:color w:val="7030A0"/>
        </w:rPr>
        <w:t xml:space="preserve">  </w:t>
      </w:r>
    </w:p>
    <w:p w:rsidR="00A67A5F" w:rsidRDefault="00A67A5F" w:rsidP="00A67A5F">
      <w:pPr>
        <w:spacing w:after="16" w:line="259" w:lineRule="auto"/>
        <w:ind w:right="155"/>
        <w:jc w:val="center"/>
      </w:pPr>
      <w:r>
        <w:rPr>
          <w:b/>
          <w:color w:val="7030A0"/>
          <w:u w:val="single" w:color="7030A0"/>
        </w:rPr>
        <w:t>«ПОДВИЖНЫЕ ИГРЫ С ДЕТЬМИ В ДОМАШНИХ УСЛОВИЯХ»</w:t>
      </w:r>
      <w:r>
        <w:rPr>
          <w:b/>
          <w:color w:val="7030A0"/>
        </w:rPr>
        <w:t xml:space="preserve"> </w:t>
      </w:r>
    </w:p>
    <w:p w:rsidR="00A67A5F" w:rsidRDefault="00A67A5F" w:rsidP="00A67A5F">
      <w:pPr>
        <w:spacing w:after="5"/>
        <w:ind w:left="75" w:right="135"/>
        <w:jc w:val="right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6DEC7983" wp14:editId="23FE88EF">
            <wp:simplePos x="0" y="0"/>
            <wp:positionH relativeFrom="column">
              <wp:posOffset>0</wp:posOffset>
            </wp:positionH>
            <wp:positionV relativeFrom="paragraph">
              <wp:posOffset>33745</wp:posOffset>
            </wp:positionV>
            <wp:extent cx="3720084" cy="1952244"/>
            <wp:effectExtent l="0" t="0" r="0" b="0"/>
            <wp:wrapSquare wrapText="bothSides"/>
            <wp:docPr id="1354" name="Picture 13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" name="Picture 135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20084" cy="1952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Подвижные </w:t>
      </w:r>
      <w:r>
        <w:tab/>
        <w:t xml:space="preserve">игры и игровые упражнения имеют большое значение для всестороннего, </w:t>
      </w:r>
      <w:r>
        <w:tab/>
        <w:t xml:space="preserve">гармоничного </w:t>
      </w:r>
      <w:r>
        <w:tab/>
        <w:t xml:space="preserve">развития ребенка. Участие ребенка в игровых заданиях различной </w:t>
      </w:r>
      <w:r>
        <w:tab/>
        <w:t xml:space="preserve">интенсивности </w:t>
      </w:r>
      <w:r>
        <w:tab/>
        <w:t xml:space="preserve">позволяет осваивать жизненно важные двигательные умения в ходьбе, беге, прыжках, равновесии, лазанье, метании. </w:t>
      </w:r>
    </w:p>
    <w:p w:rsidR="00A67A5F" w:rsidRDefault="00A67A5F" w:rsidP="00A67A5F">
      <w:pPr>
        <w:spacing w:after="13"/>
        <w:ind w:left="0" w:right="131" w:firstLine="143"/>
        <w:jc w:val="left"/>
      </w:pPr>
      <w:r>
        <w:t xml:space="preserve">Также характерной особенностью подвижной игры является комплексность воздействия на все стороны личности ребенка. В игре одновременно осуществляется физическое, умственное, нравственное и трудовое воспитание. </w:t>
      </w:r>
    </w:p>
    <w:p w:rsidR="00A67A5F" w:rsidRDefault="00A67A5F" w:rsidP="00A67A5F">
      <w:pPr>
        <w:ind w:left="15" w:right="145"/>
      </w:pPr>
      <w:r>
        <w:t xml:space="preserve">В связи с усиленной двигательной деятельностью и влиянием положительных эмоций повышаются все физиологические процессы в организме, улучшается работа всех органов и систем. Возникновение в игре неожиданных ситуаций приучает ребенка разнообразно использовать приобретенные двигательные навыки. </w:t>
      </w:r>
    </w:p>
    <w:p w:rsidR="00A67A5F" w:rsidRDefault="00A67A5F" w:rsidP="00A67A5F">
      <w:pPr>
        <w:ind w:left="15" w:right="145"/>
      </w:pPr>
      <w:r>
        <w:t xml:space="preserve">В подвижных играх создаются наиболее благоприятные условия для воспитания физических качеств (ловкость, быстрота и др.). Например, изменить направление движения, чтобы увернуться от ловишки, или спасаясь от него, бежать как можно быстрее. </w:t>
      </w:r>
    </w:p>
    <w:p w:rsidR="00A67A5F" w:rsidRDefault="00A67A5F" w:rsidP="00A67A5F">
      <w:pPr>
        <w:ind w:left="15" w:right="145"/>
      </w:pPr>
      <w:r>
        <w:t xml:space="preserve">Дети, увлеченные сюжетом игры, могут выполнять с интересом физические упражнения много раз, не замечая усталости. Увеличение нагрузки в свою очередь способствует повышению выносливости. Во время игры дети действуют в соответствии с правилами. Правила регулируют поведение играющих и способствуют выработке положительных качеств. Необходимость выполнения правил игры, преодоления препятствий способствуют воспитанию волевых качеств: выдержка, смелость, решительность и др. </w:t>
      </w:r>
    </w:p>
    <w:p w:rsidR="00A67A5F" w:rsidRDefault="00A67A5F" w:rsidP="00A67A5F">
      <w:pPr>
        <w:ind w:left="15" w:right="145"/>
      </w:pPr>
      <w:r>
        <w:t xml:space="preserve">В подвижных играх ребенку приходится самому решать, как действовать, чтобы достигнуть поставленной цели. Изменение условий заставляет детей искать все новые и новые пути решения возникающих задач. Это способствует развитию самостоятельности, активности, инициативы, творчества, сообразительности и др. У ребенка с помощью подвижных игр расширяется и углубляется представления об окружающей действительности. Выполняя различные роли, изображая разнообразные действия, дети практически используют свои знания о повадках животных, птиц, насекомых, о явлениях природы, о средствах передвижения и т.д. </w:t>
      </w:r>
    </w:p>
    <w:p w:rsidR="00A67A5F" w:rsidRDefault="00A67A5F" w:rsidP="00A67A5F">
      <w:pPr>
        <w:pStyle w:val="2"/>
        <w:ind w:left="2016" w:right="480" w:hanging="1704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 wp14:anchorId="76D7F37D" wp14:editId="55A50B3A">
            <wp:simplePos x="0" y="0"/>
            <wp:positionH relativeFrom="column">
              <wp:posOffset>3659124</wp:posOffset>
            </wp:positionH>
            <wp:positionV relativeFrom="paragraph">
              <wp:posOffset>-48552</wp:posOffset>
            </wp:positionV>
            <wp:extent cx="2971800" cy="2709672"/>
            <wp:effectExtent l="0" t="0" r="0" b="0"/>
            <wp:wrapSquare wrapText="bothSides"/>
            <wp:docPr id="1352" name="Picture 1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" name="Picture 135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709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Подвижные игры и игровые упражнения для детей 3 – 4 лет «Быстрые жучки» </w:t>
      </w:r>
    </w:p>
    <w:p w:rsidR="00A67A5F" w:rsidRDefault="00A67A5F" w:rsidP="00A67A5F">
      <w:pPr>
        <w:ind w:left="15" w:right="480"/>
      </w:pPr>
      <w:r>
        <w:t xml:space="preserve">Ползание на четвереньках между предметами с опорой на ладони и колени.  </w:t>
      </w:r>
    </w:p>
    <w:p w:rsidR="00A67A5F" w:rsidRDefault="00A67A5F" w:rsidP="00A67A5F">
      <w:pPr>
        <w:pStyle w:val="2"/>
        <w:ind w:left="1788" w:right="480"/>
      </w:pPr>
      <w:r>
        <w:t xml:space="preserve">«Зайки-прыгуны» </w:t>
      </w:r>
    </w:p>
    <w:p w:rsidR="00A67A5F" w:rsidRDefault="00A67A5F" w:rsidP="00A67A5F">
      <w:pPr>
        <w:ind w:left="15" w:right="480"/>
      </w:pPr>
      <w:r>
        <w:t>Прыжки на двух ногах, продвигаясь вперед по прямой до кубика. Дистанция 2,5 м. Ребенок изображает зайца на лужайке.</w:t>
      </w:r>
      <w:r>
        <w:rPr>
          <w:b/>
        </w:rPr>
        <w:t xml:space="preserve"> </w:t>
      </w:r>
    </w:p>
    <w:p w:rsidR="00A67A5F" w:rsidRDefault="00A67A5F" w:rsidP="00A67A5F">
      <w:pPr>
        <w:pStyle w:val="2"/>
        <w:ind w:left="1959" w:right="480"/>
      </w:pPr>
      <w:r>
        <w:t xml:space="preserve">«Прокати мяч» </w:t>
      </w:r>
    </w:p>
    <w:p w:rsidR="00A67A5F" w:rsidRDefault="00A67A5F" w:rsidP="00A67A5F">
      <w:pPr>
        <w:ind w:left="15" w:right="480"/>
      </w:pPr>
      <w:r>
        <w:t xml:space="preserve">С одной стороны (от исходной черты) ребенок прокатывает мяч в прямом направлении, подталкивая его двумя руками перед собой до обозначенных предметов (кубиков). Затем он берет мяч в руки и поднимает его над головой. Задание проводится 2 раза. Дистанция – 4 – 5 м. </w:t>
      </w:r>
    </w:p>
    <w:p w:rsidR="00A67A5F" w:rsidRDefault="00A67A5F" w:rsidP="00A67A5F">
      <w:pPr>
        <w:pStyle w:val="2"/>
        <w:spacing w:after="19" w:line="259" w:lineRule="auto"/>
        <w:ind w:left="2255" w:right="2393"/>
        <w:jc w:val="center"/>
      </w:pPr>
      <w:r>
        <w:t xml:space="preserve">«Попади в круг» </w:t>
      </w:r>
    </w:p>
    <w:p w:rsidR="00A67A5F" w:rsidRDefault="00A67A5F" w:rsidP="00A67A5F">
      <w:pPr>
        <w:ind w:left="15" w:right="145"/>
      </w:pPr>
      <w:r>
        <w:t xml:space="preserve">Ребенок становится в одну шеренгу на исходной черте (шнур), в руках у него мешочек (второй лежит у ног). На расстоянии 1,5 м. от ребенка положены обручи. По сигналу «Бросили!» ребенок метает мешочек в цель, затем бросает второй мешочек. </w:t>
      </w:r>
    </w:p>
    <w:p w:rsidR="00A67A5F" w:rsidRDefault="00A67A5F" w:rsidP="00A67A5F">
      <w:pPr>
        <w:pStyle w:val="2"/>
        <w:spacing w:after="19" w:line="259" w:lineRule="auto"/>
        <w:ind w:left="2255" w:right="2398"/>
        <w:jc w:val="center"/>
      </w:pPr>
      <w:r>
        <w:t xml:space="preserve">«Кто дальше бросит» </w:t>
      </w:r>
    </w:p>
    <w:p w:rsidR="00A67A5F" w:rsidRDefault="00A67A5F" w:rsidP="00A67A5F">
      <w:pPr>
        <w:ind w:left="15" w:right="145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37ACA3FC" wp14:editId="751BD44F">
            <wp:simplePos x="0" y="0"/>
            <wp:positionH relativeFrom="column">
              <wp:posOffset>-7619</wp:posOffset>
            </wp:positionH>
            <wp:positionV relativeFrom="paragraph">
              <wp:posOffset>681907</wp:posOffset>
            </wp:positionV>
            <wp:extent cx="2857500" cy="2670048"/>
            <wp:effectExtent l="0" t="0" r="0" b="0"/>
            <wp:wrapSquare wrapText="bothSides"/>
            <wp:docPr id="1494" name="Picture 1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" name="Picture 149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670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Ребенок становится на исходную линию (за условной чертой), в руках у него мешочек. По сигналу «Бросили!» ребенок метает мешочек вдаль. Ориентиром при метании могут быть различные предметы – кегли, кубики, мячи и т.д. Около ног ребенка можно положить несколько мешочков, чтобы увеличить количество бросков за один подход. По окончании метания ребенок бегут за мешочками. </w:t>
      </w:r>
      <w:r>
        <w:rPr>
          <w:b/>
        </w:rPr>
        <w:t xml:space="preserve">«Прокати и догони» </w:t>
      </w:r>
    </w:p>
    <w:p w:rsidR="00A67A5F" w:rsidRDefault="00A67A5F" w:rsidP="00A67A5F">
      <w:pPr>
        <w:ind w:left="15" w:right="145"/>
      </w:pPr>
      <w:r>
        <w:t xml:space="preserve">Ребенок становится на исходную линию (шнур) с мячом большого диаметра в руках. Нужно прокатить мяч вперед, а затем догнать его и поднять над головой. Упражнение повторяется 2-3 раза.  </w:t>
      </w:r>
    </w:p>
    <w:p w:rsidR="00A67A5F" w:rsidRDefault="00A67A5F" w:rsidP="00A67A5F">
      <w:pPr>
        <w:pStyle w:val="2"/>
        <w:ind w:left="1788" w:right="480"/>
      </w:pPr>
      <w:r>
        <w:t xml:space="preserve">«Поймай комара» </w:t>
      </w:r>
    </w:p>
    <w:p w:rsidR="00A67A5F" w:rsidRDefault="00A67A5F" w:rsidP="00A67A5F">
      <w:pPr>
        <w:ind w:left="15" w:right="145"/>
      </w:pPr>
      <w:r>
        <w:t xml:space="preserve">На конец небольшого прута или палочки привязывают шнурок (или веревку) и к нему прикрепляют вырезанного из картона комара. Взрослый вращает прут над головой ребенка. Ребенок подпрыгивает на двух ногах, стараясь дотронуться до комара - поймать его. </w:t>
      </w:r>
    </w:p>
    <w:p w:rsidR="00A67A5F" w:rsidRDefault="00A67A5F" w:rsidP="00A67A5F">
      <w:pPr>
        <w:pStyle w:val="2"/>
        <w:ind w:left="1788" w:right="480"/>
      </w:pPr>
      <w:r>
        <w:t xml:space="preserve"> «Прокати и сбей» </w:t>
      </w:r>
    </w:p>
    <w:p w:rsidR="00A67A5F" w:rsidRDefault="00A67A5F" w:rsidP="00A67A5F">
      <w:pPr>
        <w:ind w:left="15" w:right="145"/>
      </w:pPr>
      <w:r>
        <w:t xml:space="preserve">У ребенка в руках мяч большого диаметра. На расстоянии 2 м. от него ставится кегля. Ребенок прокатывает мяч, стараясь сбить кеглю. </w:t>
      </w:r>
    </w:p>
    <w:p w:rsidR="00A67A5F" w:rsidRDefault="00A67A5F" w:rsidP="00A67A5F">
      <w:pPr>
        <w:pStyle w:val="2"/>
        <w:spacing w:after="19" w:line="259" w:lineRule="auto"/>
        <w:ind w:left="2255" w:right="-2245"/>
        <w:jc w:val="center"/>
      </w:pPr>
      <w:r>
        <w:lastRenderedPageBreak/>
        <w:t xml:space="preserve">«Через ручеек» </w:t>
      </w:r>
    </w:p>
    <w:p w:rsidR="00A67A5F" w:rsidRDefault="00A67A5F" w:rsidP="00A67A5F">
      <w:pPr>
        <w:ind w:left="15" w:right="145"/>
      </w:pPr>
      <w:r>
        <w:t xml:space="preserve">Из шнуров (или веревок) выкладывается несколько ручейков (3-4 шт.). Ширина каждого - 25 см. </w:t>
      </w:r>
    </w:p>
    <w:p w:rsidR="00A67A5F" w:rsidRDefault="00A67A5F" w:rsidP="00A67A5F">
      <w:pPr>
        <w:ind w:left="15" w:right="145"/>
      </w:pPr>
      <w:r>
        <w:t xml:space="preserve">Ребенок прыгает через каждый ручеек. </w:t>
      </w:r>
    </w:p>
    <w:p w:rsidR="00A67A5F" w:rsidRDefault="00A67A5F" w:rsidP="00A67A5F">
      <w:pPr>
        <w:pStyle w:val="2"/>
        <w:spacing w:after="19" w:line="259" w:lineRule="auto"/>
        <w:ind w:left="2255" w:right="2396"/>
        <w:jc w:val="center"/>
      </w:pPr>
      <w:r>
        <w:t xml:space="preserve">«Брось мяч о землю и поймай» </w:t>
      </w:r>
    </w:p>
    <w:p w:rsidR="00A67A5F" w:rsidRDefault="00A67A5F" w:rsidP="00A67A5F">
      <w:pPr>
        <w:ind w:left="15" w:right="145"/>
      </w:pPr>
      <w:r>
        <w:t xml:space="preserve">Стойка ноги на ширине плеч, мяч в согнутых руках перед собой. Надо бросить мяч у носков ног и поймать его двумя руками. </w:t>
      </w:r>
    </w:p>
    <w:p w:rsidR="00A67A5F" w:rsidRDefault="00A67A5F" w:rsidP="00A67A5F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:rsidR="00A67A5F" w:rsidRDefault="00A67A5F" w:rsidP="00A67A5F">
      <w:pPr>
        <w:spacing w:after="4" w:line="259" w:lineRule="auto"/>
        <w:ind w:left="2640" w:right="0" w:firstLine="0"/>
        <w:jc w:val="left"/>
      </w:pPr>
      <w:r>
        <w:rPr>
          <w:noProof/>
        </w:rPr>
        <w:drawing>
          <wp:inline distT="0" distB="0" distL="0" distR="0" wp14:anchorId="47ACCBC4" wp14:editId="4B11FBCA">
            <wp:extent cx="3601212" cy="2287524"/>
            <wp:effectExtent l="0" t="0" r="0" b="0"/>
            <wp:docPr id="1492" name="Picture 14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" name="Picture 149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1212" cy="2287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A72" w:rsidRDefault="00640A72" w:rsidP="00F1702E">
      <w:bookmarkStart w:id="0" w:name="_GoBack"/>
      <w:bookmarkEnd w:id="0"/>
    </w:p>
    <w:sectPr w:rsidR="00640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70512"/>
    <w:multiLevelType w:val="hybridMultilevel"/>
    <w:tmpl w:val="79DC4B0E"/>
    <w:lvl w:ilvl="0" w:tplc="B6F8ED12">
      <w:start w:val="1"/>
      <w:numFmt w:val="bullet"/>
      <w:lvlText w:val="•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94175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B6110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98624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BC5D3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64E4D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70A82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8412C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041CF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3321E5F"/>
    <w:multiLevelType w:val="hybridMultilevel"/>
    <w:tmpl w:val="C874C1D8"/>
    <w:lvl w:ilvl="0" w:tplc="F8325194">
      <w:start w:val="1"/>
      <w:numFmt w:val="bullet"/>
      <w:lvlText w:val="•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8CF8E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BA67C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3A8A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12923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AF04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8ECB0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E60C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10B66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535380C"/>
    <w:multiLevelType w:val="hybridMultilevel"/>
    <w:tmpl w:val="E90052CC"/>
    <w:lvl w:ilvl="0" w:tplc="E236BB46">
      <w:start w:val="1"/>
      <w:numFmt w:val="bullet"/>
      <w:lvlText w:val="•"/>
      <w:lvlJc w:val="left"/>
      <w:pPr>
        <w:ind w:left="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9693FA">
      <w:start w:val="1"/>
      <w:numFmt w:val="bullet"/>
      <w:lvlText w:val="o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A6D66E">
      <w:start w:val="1"/>
      <w:numFmt w:val="bullet"/>
      <w:lvlText w:val="▪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78DCF4">
      <w:start w:val="1"/>
      <w:numFmt w:val="bullet"/>
      <w:lvlText w:val="•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2EF958">
      <w:start w:val="1"/>
      <w:numFmt w:val="bullet"/>
      <w:lvlText w:val="o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E6DEA8">
      <w:start w:val="1"/>
      <w:numFmt w:val="bullet"/>
      <w:lvlText w:val="▪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D4D0C6">
      <w:start w:val="1"/>
      <w:numFmt w:val="bullet"/>
      <w:lvlText w:val="•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56E1D6">
      <w:start w:val="1"/>
      <w:numFmt w:val="bullet"/>
      <w:lvlText w:val="o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9A272A">
      <w:start w:val="1"/>
      <w:numFmt w:val="bullet"/>
      <w:lvlText w:val="▪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E1B33B3"/>
    <w:multiLevelType w:val="hybridMultilevel"/>
    <w:tmpl w:val="0CCA0466"/>
    <w:lvl w:ilvl="0" w:tplc="37729954">
      <w:start w:val="1"/>
      <w:numFmt w:val="bullet"/>
      <w:lvlText w:val=""/>
      <w:lvlJc w:val="left"/>
      <w:pPr>
        <w:ind w:left="3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A8857C">
      <w:start w:val="1"/>
      <w:numFmt w:val="bullet"/>
      <w:lvlText w:val="o"/>
      <w:lvlJc w:val="left"/>
      <w:pPr>
        <w:ind w:left="56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7AD568">
      <w:start w:val="1"/>
      <w:numFmt w:val="bullet"/>
      <w:lvlText w:val="▪"/>
      <w:lvlJc w:val="left"/>
      <w:pPr>
        <w:ind w:left="64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EAC42E">
      <w:start w:val="1"/>
      <w:numFmt w:val="bullet"/>
      <w:lvlText w:val="•"/>
      <w:lvlJc w:val="left"/>
      <w:pPr>
        <w:ind w:left="71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2AE000">
      <w:start w:val="1"/>
      <w:numFmt w:val="bullet"/>
      <w:lvlText w:val="o"/>
      <w:lvlJc w:val="left"/>
      <w:pPr>
        <w:ind w:left="78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B225AE">
      <w:start w:val="1"/>
      <w:numFmt w:val="bullet"/>
      <w:lvlText w:val="▪"/>
      <w:lvlJc w:val="left"/>
      <w:pPr>
        <w:ind w:left="85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184AAE">
      <w:start w:val="1"/>
      <w:numFmt w:val="bullet"/>
      <w:lvlText w:val="•"/>
      <w:lvlJc w:val="left"/>
      <w:pPr>
        <w:ind w:left="92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E458D4">
      <w:start w:val="1"/>
      <w:numFmt w:val="bullet"/>
      <w:lvlText w:val="o"/>
      <w:lvlJc w:val="left"/>
      <w:pPr>
        <w:ind w:left="100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16E272">
      <w:start w:val="1"/>
      <w:numFmt w:val="bullet"/>
      <w:lvlText w:val="▪"/>
      <w:lvlJc w:val="left"/>
      <w:pPr>
        <w:ind w:left="107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69E2A82"/>
    <w:multiLevelType w:val="hybridMultilevel"/>
    <w:tmpl w:val="CBB2E22A"/>
    <w:lvl w:ilvl="0" w:tplc="F5FC697C">
      <w:start w:val="1"/>
      <w:numFmt w:val="bullet"/>
      <w:lvlText w:val="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96458E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C45BA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F2DB4A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4E6CBA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868964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162EF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AC6DA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849DD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8AE312F"/>
    <w:multiLevelType w:val="hybridMultilevel"/>
    <w:tmpl w:val="3DB2272E"/>
    <w:lvl w:ilvl="0" w:tplc="7A0484F8">
      <w:start w:val="1"/>
      <w:numFmt w:val="bullet"/>
      <w:lvlText w:val="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B4778C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FC243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686B0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3EF4D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DCF54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D2D4E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22434E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BCF5AA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9ED6D35"/>
    <w:multiLevelType w:val="hybridMultilevel"/>
    <w:tmpl w:val="A3F8D3DC"/>
    <w:lvl w:ilvl="0" w:tplc="4D02939E">
      <w:start w:val="1"/>
      <w:numFmt w:val="bullet"/>
      <w:lvlText w:val="•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CC281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36967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66748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603C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EC27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B6828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BCB96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D4EC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6D0641EB"/>
    <w:multiLevelType w:val="hybridMultilevel"/>
    <w:tmpl w:val="1EA4EE3E"/>
    <w:lvl w:ilvl="0" w:tplc="41A01C42">
      <w:start w:val="1"/>
      <w:numFmt w:val="bullet"/>
      <w:lvlText w:val="•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94963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487DB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6CCBF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C2A65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22094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8E155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7A84F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B6F45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0"/>
  </w:num>
  <w:num w:numId="5">
    <w:abstractNumId w:val="5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57E"/>
    <w:rsid w:val="003D4DE3"/>
    <w:rsid w:val="00640A72"/>
    <w:rsid w:val="0073647E"/>
    <w:rsid w:val="00930A5C"/>
    <w:rsid w:val="00A67A5F"/>
    <w:rsid w:val="00D7157E"/>
    <w:rsid w:val="00E3297F"/>
    <w:rsid w:val="00F1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956C65-4D0C-46C9-8175-F3EBA72B8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A5C"/>
    <w:pPr>
      <w:spacing w:after="14" w:line="269" w:lineRule="auto"/>
      <w:ind w:left="10" w:right="15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930A5C"/>
    <w:pPr>
      <w:keepNext/>
      <w:keepLines/>
      <w:spacing w:after="3" w:line="254" w:lineRule="auto"/>
      <w:ind w:left="10" w:right="150" w:hanging="10"/>
      <w:jc w:val="center"/>
      <w:outlineLvl w:val="0"/>
    </w:pPr>
    <w:rPr>
      <w:rFonts w:ascii="Times New Roman" w:eastAsia="Times New Roman" w:hAnsi="Times New Roman" w:cs="Times New Roman"/>
      <w:b/>
      <w:color w:val="7030A0"/>
      <w:sz w:val="28"/>
      <w:u w:val="single" w:color="7030A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4D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0A5C"/>
    <w:rPr>
      <w:rFonts w:ascii="Times New Roman" w:eastAsia="Times New Roman" w:hAnsi="Times New Roman" w:cs="Times New Roman"/>
      <w:b/>
      <w:color w:val="7030A0"/>
      <w:sz w:val="28"/>
      <w:u w:val="single" w:color="7030A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D4DE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641</Words>
  <Characters>3654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Sergo</dc:creator>
  <cp:keywords/>
  <dc:description/>
  <cp:lastModifiedBy>Sergo</cp:lastModifiedBy>
  <cp:revision>7</cp:revision>
  <dcterms:created xsi:type="dcterms:W3CDTF">2026-01-05T12:40:00Z</dcterms:created>
  <dcterms:modified xsi:type="dcterms:W3CDTF">2026-01-05T12:49:00Z</dcterms:modified>
</cp:coreProperties>
</file>